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关于举办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儿童神经及发育障碍性疾病康复护理技术培训班的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方案</w:t>
      </w:r>
    </w:p>
    <w:p>
      <w:pPr>
        <w:spacing w:line="44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各有关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医疗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单位：</w:t>
      </w:r>
    </w:p>
    <w:p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为进一步提高儿童神经及发育障碍性疾病的临床护理水平，促进早期康复介入，达到缩短病程、减少后遗症的发生或减轻后遗症的严重程度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从而提高幸存儿童的健康水平，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广东省妇幼保健院将于2025 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-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日在广州市举办“儿童神经及发育障碍性疾病康复护理技术培训班”。本次学习班邀请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省内神经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医学、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康复医学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康复护理学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专家授课，欢迎儿童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神经内外科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、儿童保健、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儿童康复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等方面的专业人员参与学习和交流。</w:t>
      </w:r>
    </w:p>
    <w:p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现将相关事宜通知如下：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、会议内容：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1.健康传播的新趋势</w:t>
      </w:r>
    </w:p>
    <w:p>
      <w:pPr>
        <w:autoSpaceDE w:val="0"/>
        <w:autoSpaceDN w:val="0"/>
        <w:adjustRightInd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2.婴幼儿神经发育促进方法：地板时光在家庭中的应用</w:t>
      </w:r>
    </w:p>
    <w:p>
      <w:pPr>
        <w:autoSpaceDE w:val="0"/>
        <w:autoSpaceDN w:val="0"/>
        <w:adjustRightInd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3.儿童癫痫的诊疗及综合管理</w:t>
      </w:r>
    </w:p>
    <w:p>
      <w:pPr>
        <w:autoSpaceDE w:val="0"/>
        <w:autoSpaceDN w:val="0"/>
        <w:adjustRightInd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4.基于指南的神经源性膀胱的护理管理</w:t>
      </w:r>
    </w:p>
    <w:p>
      <w:pPr>
        <w:autoSpaceDE w:val="0"/>
        <w:autoSpaceDN w:val="0"/>
        <w:adjustRightInd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5.鼻肠管在小儿神经系统疾病中的应用</w:t>
      </w:r>
    </w:p>
    <w:p>
      <w:pPr>
        <w:autoSpaceDE w:val="0"/>
        <w:autoSpaceDN w:val="0"/>
        <w:adjustRightInd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6.神经障碍儿童的吞咽治疗技术：从口腔感觉唤醒到安全经口喂养的阶梯策略</w:t>
      </w:r>
    </w:p>
    <w:p>
      <w:pPr>
        <w:autoSpaceDE w:val="0"/>
        <w:autoSpaceDN w:val="0"/>
        <w:adjustRightInd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7.神经损伤儿童的感知觉及姿势管理策略</w:t>
      </w:r>
    </w:p>
    <w:p>
      <w:pPr>
        <w:autoSpaceDE w:val="0"/>
        <w:autoSpaceDN w:val="0"/>
        <w:adjustRightInd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8.神经功能障碍儿童的呼吸支持：气道管理与功能康复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9.儿童肌张力障碍系统化护理实践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10.特色中医护理技术在神经康复领域的应用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11.基于循证的婴幼儿吞咽筛查方法初步探索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12.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OCSE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考核方式提升整体护理质量</w:t>
      </w:r>
    </w:p>
    <w:p>
      <w:pPr>
        <w:autoSpaceDE w:val="0"/>
        <w:autoSpaceDN w:val="0"/>
        <w:adjustRightInd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13.儿童静脉治疗导管维护及管理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13.婴幼儿神经康复关键期的促醒技术操作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14.股静脉采血技术操作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15.神经系统及发育性障碍婴幼儿家庭康复护理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16.意识障碍评估及监测方法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17.神经重症患儿的早期离床活动指征及方法</w:t>
      </w:r>
    </w:p>
    <w:p>
      <w:pPr>
        <w:autoSpaceDE w:val="0"/>
        <w:autoSpaceDN w:val="0"/>
        <w:adjustRightInd w:val="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18.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抗痉挛及24小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时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体位管理工作坊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19.喂养困难儿童的康复治疗及护理方法</w:t>
      </w:r>
    </w:p>
    <w:p>
      <w:pPr>
        <w:spacing w:line="500" w:lineRule="exac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、参会人员：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从事儿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神经内外科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儿童康复、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儿童保健等方面的专业人员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。</w:t>
      </w:r>
    </w:p>
    <w:p>
      <w:pPr>
        <w:spacing w:line="500" w:lineRule="exac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、会议时间：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报道时间：202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日14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:00-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:00</w:t>
      </w:r>
    </w:p>
    <w:p>
      <w:pPr>
        <w:widowControl/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培训时间：2025 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-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日8:00-17:00，会期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天</w:t>
      </w:r>
    </w:p>
    <w:p>
      <w:pPr>
        <w:widowControl/>
        <w:adjustRightInd w:val="0"/>
        <w:snapToGrid w:val="0"/>
        <w:spacing w:line="500" w:lineRule="exact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培训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方式：面授</w:t>
      </w:r>
    </w:p>
    <w:p>
      <w:pPr>
        <w:widowControl/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、会议地点：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广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东省妇幼保健院番禺院区门诊7 楼多功能厅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培训费用及报名交费方式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：</w:t>
      </w:r>
    </w:p>
    <w:p>
      <w:pPr>
        <w:spacing w:line="50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1.培训费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00元/人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，提供三日午餐，交通及住宿费自理。</w:t>
      </w:r>
    </w:p>
    <w:p>
      <w:pPr>
        <w:spacing w:line="50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2.报名方式：请扫描下方【报名二维码】填写报名相关资料，报名截止时间2025年7月2日。</w:t>
      </w:r>
    </w:p>
    <w:p>
      <w:pPr>
        <w:spacing w:line="500" w:lineRule="exac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3.交费方式：扫描识别下方【交费二维码】，微信支付线上交费，其他交费方式请联系会务人员。</w:t>
      </w:r>
    </w:p>
    <w:p>
      <w:pPr>
        <w:adjustRightInd w:val="0"/>
        <w:snapToGrid w:val="0"/>
        <w:spacing w:line="500" w:lineRule="exact"/>
        <w:rPr>
          <w:rFonts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、学分授予：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参会代表可获得广东省继续教育项目（2025261405002）I类学分</w:t>
      </w:r>
      <w:r>
        <w:rPr>
          <w:rFonts w:hint="eastAsia" w:ascii="仿宋" w:hAnsi="仿宋" w:eastAsia="仿宋" w:cs="仿宋"/>
          <w:bCs/>
          <w:color w:val="FF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分，请学员携带本人的继续教育学分卡。</w:t>
      </w:r>
    </w:p>
    <w:p>
      <w:pPr>
        <w:adjustRightInd w:val="0"/>
        <w:snapToGrid w:val="0"/>
        <w:spacing w:line="500" w:lineRule="exac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、其他事项：</w:t>
      </w:r>
    </w:p>
    <w:p>
      <w:pPr>
        <w:widowControl/>
        <w:adjustRightInd w:val="0"/>
        <w:snapToGrid w:val="0"/>
        <w:spacing w:line="500" w:lineRule="exact"/>
        <w:jc w:val="left"/>
        <w:rPr>
          <w:rFonts w:hint="default" w:ascii="仿宋" w:hAnsi="仿宋" w:eastAsia="仿宋" w:cs="仿宋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</w:rPr>
        <w:t>报名联系人：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林元婷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，1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8565020742；杨乔，13112560338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8"/>
          <w:szCs w:val="28"/>
        </w:rPr>
        <w:t>请按通知规定的时间内及时到会务组报到。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3.地址：广东省妇幼保健院番禺院区（广州市番禺区兴南大道521号、523号）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4.交通：地铁搭乘七号线地铁员岗站E出口出站走路5分钟可到达；公交可乘坐地铁接驳公交8路、番17路、番53路、番75路、302A和788路等线路到达。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pStyle w:val="10"/>
        <w:snapToGrid w:val="0"/>
        <w:spacing w:line="500" w:lineRule="exact"/>
        <w:jc w:val="righ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广东省妇幼保健院</w:t>
      </w:r>
    </w:p>
    <w:p>
      <w:pPr>
        <w:jc w:val="righ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</w:t>
      </w:r>
      <w:r>
        <w:rPr>
          <w:rFonts w:ascii="仿宋" w:hAnsi="仿宋" w:eastAsia="仿宋" w:cs="仿宋"/>
          <w:kern w:val="0"/>
          <w:sz w:val="28"/>
          <w:szCs w:val="28"/>
        </w:rPr>
        <w:t>025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ascii="仿宋" w:hAnsi="仿宋" w:eastAsia="仿宋" w:cs="仿宋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YjkxYjc2NmJlYzg0YjM1OWVjMmE4MTVlM2U1ZGUifQ=="/>
  </w:docVars>
  <w:rsids>
    <w:rsidRoot w:val="75DC2F95"/>
    <w:rsid w:val="0094108D"/>
    <w:rsid w:val="05B227CB"/>
    <w:rsid w:val="0DA251EB"/>
    <w:rsid w:val="13407A72"/>
    <w:rsid w:val="1A956AB0"/>
    <w:rsid w:val="1F4A3163"/>
    <w:rsid w:val="239240FD"/>
    <w:rsid w:val="24C279DD"/>
    <w:rsid w:val="28DC0A97"/>
    <w:rsid w:val="2A5F7579"/>
    <w:rsid w:val="2C0D529C"/>
    <w:rsid w:val="4D714816"/>
    <w:rsid w:val="50496D46"/>
    <w:rsid w:val="54E46447"/>
    <w:rsid w:val="59D13D69"/>
    <w:rsid w:val="5CFB1E5F"/>
    <w:rsid w:val="617443F0"/>
    <w:rsid w:val="6A3938D4"/>
    <w:rsid w:val="6C383399"/>
    <w:rsid w:val="74A64C6F"/>
    <w:rsid w:val="752D266B"/>
    <w:rsid w:val="75DC2F95"/>
    <w:rsid w:val="7891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240" w:beforeAutospacing="0" w:after="240" w:afterAutospacing="0"/>
      <w:jc w:val="left"/>
      <w:outlineLvl w:val="0"/>
    </w:pPr>
    <w:rPr>
      <w:rFonts w:hint="eastAsia" w:ascii="宋体" w:hAnsi="宋体" w:cs="Times New Roman" w:eastAsiaTheme="majorAscii"/>
      <w:b/>
      <w:bCs/>
      <w:kern w:val="44"/>
      <w:sz w:val="20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 w:eastAsiaTheme="minorEastAsia"/>
      <w:b/>
      <w:iCs/>
      <w:kern w:val="0"/>
      <w:sz w:val="20"/>
      <w:szCs w:val="20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240" w:beforeAutospacing="0" w:after="200" w:afterAutospacing="0"/>
      <w:jc w:val="left"/>
      <w:outlineLvl w:val="2"/>
    </w:pPr>
    <w:rPr>
      <w:rFonts w:hint="eastAsia" w:ascii="宋体" w:hAnsi="宋体" w:eastAsia="宋体" w:cs="Times New Roman"/>
      <w:bCs/>
      <w:i/>
      <w:kern w:val="0"/>
      <w:sz w:val="20"/>
      <w:szCs w:val="27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adjustRightInd/>
      <w:snapToGrid/>
      <w:spacing w:before="40" w:beforeLines="0" w:beforeAutospacing="0" w:after="120" w:afterLines="0" w:afterAutospacing="0" w:line="240" w:lineRule="auto"/>
      <w:outlineLvl w:val="3"/>
    </w:pPr>
    <w:rPr>
      <w:rFonts w:ascii="黑体" w:hAnsi="黑体" w:eastAsia="黑体" w:cs="宋体"/>
      <w:sz w:val="20"/>
      <w:szCs w:val="2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7">
    <w:name w:val="toc 1"/>
    <w:basedOn w:val="1"/>
    <w:next w:val="1"/>
    <w:autoRedefine/>
    <w:qFormat/>
    <w:uiPriority w:val="0"/>
    <w:pPr>
      <w:spacing w:before="120"/>
    </w:pPr>
    <w:rPr>
      <w:rFonts w:ascii="宋体" w:hAnsi="宋体" w:eastAsia="宋体" w:cs="宋体"/>
      <w:sz w:val="28"/>
    </w:rPr>
  </w:style>
  <w:style w:type="paragraph" w:customStyle="1" w:styleId="1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927</Words>
  <Characters>1045</Characters>
  <Lines>0</Lines>
  <Paragraphs>0</Paragraphs>
  <TotalTime>0</TotalTime>
  <ScaleCrop>false</ScaleCrop>
  <LinksUpToDate>false</LinksUpToDate>
  <CharactersWithSpaces>1052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2025-05-23T06:03:00Z</dcterms:created>
  <dc:creator>林林林元婷</dc:creator>
  <cp:lastModifiedBy>林林林元婷</cp:lastModifiedBy>
  <dcterms:modified xsi:type="dcterms:W3CDTF">2025-05-23T09:03:23Z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DFE8BB6EF3384393BA1F89E2B8DF0CB8_11</vt:lpwstr>
  </property>
</Properties>
</file>