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10141">
      <w:pPr>
        <w:pStyle w:val="7"/>
        <w:tabs>
          <w:tab w:val="left" w:pos="1260"/>
        </w:tabs>
        <w:jc w:val="center"/>
        <w:rPr>
          <w:rFonts w:hint="eastAsia" w:ascii="宋体" w:hAnsi="宋体" w:eastAsia="宋体" w:cs="宋体"/>
          <w:b/>
          <w:color w:val="auto"/>
          <w:spacing w:val="100"/>
          <w:w w:val="110"/>
          <w:sz w:val="48"/>
          <w:szCs w:val="48"/>
          <w:highlight w:val="none"/>
        </w:rPr>
      </w:pPr>
    </w:p>
    <w:p w14:paraId="16071E09">
      <w:pPr>
        <w:pStyle w:val="7"/>
        <w:tabs>
          <w:tab w:val="left" w:pos="1260"/>
        </w:tabs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41A9D3AC">
      <w:pPr>
        <w:pStyle w:val="7"/>
        <w:tabs>
          <w:tab w:val="left" w:pos="1260"/>
        </w:tabs>
        <w:jc w:val="center"/>
        <w:rPr>
          <w:rFonts w:hint="eastAsia" w:ascii="宋体" w:hAnsi="宋体" w:eastAsia="宋体" w:cs="宋体"/>
          <w:b/>
          <w:color w:val="auto"/>
          <w:sz w:val="44"/>
          <w:szCs w:val="44"/>
          <w:highlight w:val="none"/>
        </w:rPr>
      </w:pPr>
    </w:p>
    <w:p w14:paraId="28C12187">
      <w:pPr>
        <w:pStyle w:val="7"/>
        <w:tabs>
          <w:tab w:val="left" w:pos="1260"/>
        </w:tabs>
        <w:spacing w:line="720" w:lineRule="auto"/>
        <w:jc w:val="center"/>
        <w:rPr>
          <w:rFonts w:hint="eastAsia" w:ascii="宋体" w:hAnsi="宋体" w:eastAsia="宋体" w:cs="宋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340"/>
          <w:kern w:val="44"/>
          <w:sz w:val="56"/>
          <w:szCs w:val="56"/>
          <w:lang w:val="en-US" w:eastAsia="zh-CN" w:bidi="ar-SA"/>
        </w:rPr>
        <w:t>调研文件</w:t>
      </w:r>
    </w:p>
    <w:p w14:paraId="38E2B12F">
      <w:pPr>
        <w:rPr>
          <w:rFonts w:hint="eastAsia" w:ascii="宋体" w:hAnsi="宋体" w:eastAsia="宋体" w:cs="宋体"/>
          <w:color w:val="auto"/>
          <w:lang w:val="en-US" w:eastAsia="zh-CN"/>
        </w:rPr>
      </w:pPr>
    </w:p>
    <w:p w14:paraId="4A1C2ADD">
      <w:pPr>
        <w:pStyle w:val="7"/>
        <w:tabs>
          <w:tab w:val="left" w:pos="1260"/>
        </w:tabs>
        <w:spacing w:line="720" w:lineRule="auto"/>
        <w:jc w:val="center"/>
        <w:rPr>
          <w:rFonts w:hint="eastAsia" w:ascii="宋体" w:hAnsi="宋体" w:eastAsia="宋体" w:cs="宋体"/>
          <w:b/>
          <w:color w:val="auto"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lang w:val="en-US" w:eastAsia="zh-CN" w:bidi="ar-SA"/>
        </w:rPr>
        <w:t>（ □正本/ □副本）</w:t>
      </w:r>
    </w:p>
    <w:p w14:paraId="5C8418F5">
      <w:pPr>
        <w:pStyle w:val="7"/>
        <w:ind w:firstLine="3470" w:firstLineChars="1440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550DD2F">
      <w:pPr>
        <w:pStyle w:val="7"/>
        <w:ind w:firstLine="3470" w:firstLineChars="1440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439D4FEA">
      <w:pPr>
        <w:pStyle w:val="7"/>
        <w:ind w:firstLine="3470" w:firstLineChars="1440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3A54948E">
      <w:pPr>
        <w:pStyle w:val="7"/>
        <w:spacing w:line="360" w:lineRule="auto"/>
        <w:ind w:firstLine="1299" w:firstLineChars="539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3BA2B10">
      <w:pPr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4FCC86AF">
      <w:pPr>
        <w:pStyle w:val="3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714798">
      <w:pPr>
        <w:pStyle w:val="3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3B67A433"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5023A569"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</w:t>
      </w:r>
    </w:p>
    <w:p w14:paraId="0FCF7742"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名称（盖章）：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</w:t>
      </w:r>
    </w:p>
    <w:p w14:paraId="09C308BC"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地址：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</w:t>
      </w:r>
    </w:p>
    <w:p w14:paraId="4B621DB9"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 系 人：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12AA9D09">
      <w:pPr>
        <w:pStyle w:val="5"/>
        <w:spacing w:line="360" w:lineRule="auto"/>
        <w:ind w:left="3219" w:leftChars="615" w:hanging="1928" w:hangingChars="686"/>
        <w:rPr>
          <w:rFonts w:hint="eastAsia" w:ascii="宋体" w:hAnsi="宋体" w:eastAsia="宋体" w:cs="宋体"/>
          <w:color w:val="auto"/>
          <w:sz w:val="22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                     </w:t>
      </w:r>
    </w:p>
    <w:p w14:paraId="56C0B57A">
      <w:pPr>
        <w:jc w:val="left"/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  <w:r>
        <w:rPr>
          <w:rStyle w:val="1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注：</w:t>
      </w:r>
    </w:p>
    <w:p w14:paraId="65611743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调研文件盖章扫描件或电子文件以及可编辑电子版请于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  <w:t>10月16日16点前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发送至gdsfyqyyqzbb@163.com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u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邮件名为“公司名+YNDY202403调研文件”</w:t>
      </w:r>
    </w:p>
    <w:p w14:paraId="4CE4F7B0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请添加目录和页码。</w:t>
      </w:r>
    </w:p>
    <w:p w14:paraId="6484E478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如有疑问优先来邮件询问，邮件参考标题为“公司名+YNDY202403+疑问”</w:t>
      </w:r>
    </w:p>
    <w:p w14:paraId="7313D013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本次仅为市场调研。</w:t>
      </w:r>
    </w:p>
    <w:p w14:paraId="7EC31FAD">
      <w:pP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3BF82EBC">
      <w:pP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br w:type="page"/>
      </w:r>
    </w:p>
    <w:p w14:paraId="6100DB2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jc w:val="center"/>
        <w:textAlignment w:val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  <w:t>省妇幼调研项目文件格式</w:t>
      </w:r>
    </w:p>
    <w:p w14:paraId="1B41B2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500" w:lineRule="exact"/>
        <w:textAlignment w:val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</w:p>
    <w:p w14:paraId="523F6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一、供应商基本情况和资质条件要求</w:t>
      </w:r>
    </w:p>
    <w:p w14:paraId="31B99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1、公司简介，并告知企业类型是大中小微中的哪一种（根据《关于印发中小企业划型标准规定的通知工信部联企业〔2011〕300 号》的标准）</w:t>
      </w:r>
    </w:p>
    <w:p w14:paraId="4A187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  <w:t>营业执照</w:t>
      </w:r>
    </w:p>
    <w:p w14:paraId="4FB87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</w:pP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  <w:lang w:val="en-US" w:eastAsia="zh-CN"/>
        </w:rPr>
        <w:t>3、供应商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  <w:t>没有处于被责令停业的状态、没有处于财产被接管、冻结、破产的状态，且近三年内无违法经营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  <w:lang w:eastAsia="zh-CN"/>
        </w:rPr>
        <w:t>。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  <w:t>（提供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  <w:lang w:val="en-US" w:eastAsia="zh-CN"/>
        </w:rPr>
        <w:t>承诺函，内容、格式自拟，加盖公章</w:t>
      </w:r>
      <w:r>
        <w:rPr>
          <w:rStyle w:val="14"/>
          <w:rFonts w:hint="eastAsia" w:ascii="宋体" w:hAnsi="宋体" w:eastAsia="宋体" w:cs="宋体"/>
          <w:color w:val="auto"/>
          <w:sz w:val="28"/>
          <w:szCs w:val="28"/>
          <w:u w:val="none"/>
          <w:shd w:val="clear" w:color="auto" w:fill="FFFFFF"/>
        </w:rPr>
        <w:t>）</w:t>
      </w:r>
    </w:p>
    <w:p w14:paraId="484DB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二、2020年以来同类项目成交业绩</w:t>
      </w:r>
    </w:p>
    <w:tbl>
      <w:tblPr>
        <w:tblStyle w:val="11"/>
        <w:tblW w:w="62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7"/>
        <w:gridCol w:w="2084"/>
        <w:gridCol w:w="2266"/>
        <w:gridCol w:w="1598"/>
        <w:gridCol w:w="1469"/>
      </w:tblGrid>
      <w:tr w14:paraId="7434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70312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  <w:t>采购人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7C63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  <w:t>项目名称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4277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  <w:t>时间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71C3A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  <w:t>合同金额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A0F9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4"/>
                <w:lang w:val="en-US" w:eastAsia="zh-CN"/>
              </w:rPr>
              <w:t>备注</w:t>
            </w:r>
          </w:p>
        </w:tc>
      </w:tr>
      <w:tr w14:paraId="3B16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3CE0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3C74F0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70CE1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25BC1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FEEBF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</w:tr>
      <w:tr w14:paraId="53484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4CFDDD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867EB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2FD99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79DC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E40EEE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</w:tr>
      <w:tr w14:paraId="10AC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D5A277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BCCC5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E8C3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8675E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305DB4"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4"/>
              </w:rPr>
            </w:pPr>
          </w:p>
        </w:tc>
      </w:tr>
    </w:tbl>
    <w:p w14:paraId="07B8F2E2">
      <w:pPr>
        <w:spacing w:beforeLines="0" w:afterLines="0"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在表格下方附上合同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关键页或中标/成交通知书，优先提供与本项目类似的业绩，建议在10项以内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）</w:t>
      </w:r>
    </w:p>
    <w:p w14:paraId="79DA8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三、采购需求书的响应情况（响应格式见附表），</w:t>
      </w: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single"/>
          <w:shd w:val="clear" w:fill="FFFFFF"/>
          <w:lang w:val="en-US" w:eastAsia="zh-CN"/>
        </w:rPr>
        <w:t>重点列出正偏离或负偏离的需求并说明偏离情况</w:t>
      </w: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，如果都能满足写完全响应采购需求书的所有内容。</w:t>
      </w:r>
    </w:p>
    <w:p w14:paraId="6C90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四、服务方案（格式自定）；</w:t>
      </w:r>
    </w:p>
    <w:p w14:paraId="39586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五、增值服务及其他补充说明</w:t>
      </w:r>
    </w:p>
    <w:p w14:paraId="0B972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Style w:val="14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六、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货物报价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包含产品价格、运输、装卸、售后服务、保险、搬运费、税金等一切费用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</w:p>
    <w:p w14:paraId="71A2B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9B773B8">
      <w:pP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br w:type="page"/>
      </w:r>
    </w:p>
    <w:p w14:paraId="29084D5F">
      <w:pPr>
        <w:spacing w:line="300" w:lineRule="auto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附件 用户需求响应情况表</w:t>
      </w:r>
    </w:p>
    <w:p w14:paraId="6B5100E0">
      <w:pPr>
        <w:pStyle w:val="9"/>
        <w:rPr>
          <w:rFonts w:hint="eastAsia" w:ascii="宋体" w:hAnsi="宋体" w:eastAsia="宋体" w:cs="宋体"/>
          <w:color w:val="auto"/>
          <w:lang w:val="en-US" w:eastAsia="zh-CN"/>
        </w:rPr>
      </w:pPr>
    </w:p>
    <w:tbl>
      <w:tblPr>
        <w:tblStyle w:val="11"/>
        <w:tblW w:w="101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710"/>
        <w:gridCol w:w="3195"/>
        <w:gridCol w:w="1883"/>
        <w:gridCol w:w="1153"/>
        <w:gridCol w:w="1136"/>
      </w:tblGrid>
      <w:tr w14:paraId="19193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center"/>
          </w:tcPr>
          <w:p w14:paraId="3E03EE7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710" w:type="dxa"/>
            <w:noWrap w:val="0"/>
            <w:vAlign w:val="center"/>
          </w:tcPr>
          <w:p w14:paraId="76609FC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  <w:t>调研需求</w:t>
            </w:r>
          </w:p>
        </w:tc>
        <w:tc>
          <w:tcPr>
            <w:tcW w:w="3195" w:type="dxa"/>
            <w:noWrap w:val="0"/>
            <w:vAlign w:val="center"/>
          </w:tcPr>
          <w:p w14:paraId="1298CC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  <w:t>供应商响应情况</w:t>
            </w:r>
          </w:p>
        </w:tc>
        <w:tc>
          <w:tcPr>
            <w:tcW w:w="1883" w:type="dxa"/>
            <w:noWrap w:val="0"/>
            <w:vAlign w:val="center"/>
          </w:tcPr>
          <w:p w14:paraId="159BFD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  <w:t>是否偏离（无偏离/正偏离/负偏离）</w:t>
            </w:r>
          </w:p>
        </w:tc>
        <w:tc>
          <w:tcPr>
            <w:tcW w:w="1153" w:type="dxa"/>
            <w:noWrap w:val="0"/>
            <w:vAlign w:val="center"/>
          </w:tcPr>
          <w:p w14:paraId="3F0E130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  <w:t>偏离简述</w:t>
            </w:r>
          </w:p>
        </w:tc>
        <w:tc>
          <w:tcPr>
            <w:tcW w:w="1136" w:type="dxa"/>
            <w:noWrap w:val="0"/>
            <w:vAlign w:val="center"/>
          </w:tcPr>
          <w:p w14:paraId="44A6404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7936E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6836735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</w:p>
        </w:tc>
        <w:tc>
          <w:tcPr>
            <w:tcW w:w="1710" w:type="dxa"/>
            <w:noWrap w:val="0"/>
            <w:vAlign w:val="top"/>
          </w:tcPr>
          <w:p w14:paraId="59D7AE2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95" w:type="dxa"/>
            <w:noWrap w:val="0"/>
            <w:vAlign w:val="top"/>
          </w:tcPr>
          <w:p w14:paraId="55112D3C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504D911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3CA0B889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4D97FB27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1E62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75B7EA9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</w:t>
            </w:r>
          </w:p>
        </w:tc>
        <w:tc>
          <w:tcPr>
            <w:tcW w:w="1710" w:type="dxa"/>
            <w:noWrap w:val="0"/>
            <w:vAlign w:val="top"/>
          </w:tcPr>
          <w:p w14:paraId="47FDC09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2E0CAEDA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3A78B1F9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0C8C09C8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74C5CD33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F3A5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20E59EF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</w:t>
            </w:r>
          </w:p>
        </w:tc>
        <w:tc>
          <w:tcPr>
            <w:tcW w:w="1710" w:type="dxa"/>
            <w:noWrap w:val="0"/>
            <w:vAlign w:val="top"/>
          </w:tcPr>
          <w:p w14:paraId="0DA4E30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35F3206F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27BC4E9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29B2550F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019CBB74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BB3C9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6680CDC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4</w:t>
            </w:r>
          </w:p>
        </w:tc>
        <w:tc>
          <w:tcPr>
            <w:tcW w:w="1710" w:type="dxa"/>
            <w:noWrap w:val="0"/>
            <w:vAlign w:val="top"/>
          </w:tcPr>
          <w:p w14:paraId="12AA634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4C693B09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456352F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6AC824F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15B04C62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DB26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745A3B5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5</w:t>
            </w:r>
          </w:p>
        </w:tc>
        <w:tc>
          <w:tcPr>
            <w:tcW w:w="1710" w:type="dxa"/>
            <w:noWrap w:val="0"/>
            <w:vAlign w:val="top"/>
          </w:tcPr>
          <w:p w14:paraId="57BD4FC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1C07EC0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32B50232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3C3D3042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17B36523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07C3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30B2E72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6</w:t>
            </w:r>
          </w:p>
        </w:tc>
        <w:tc>
          <w:tcPr>
            <w:tcW w:w="1710" w:type="dxa"/>
            <w:noWrap w:val="0"/>
            <w:vAlign w:val="top"/>
          </w:tcPr>
          <w:p w14:paraId="70D90AD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3F9F06F8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23D4D15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4600FBA2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0E6B8EBF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1488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56449ED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7</w:t>
            </w:r>
          </w:p>
        </w:tc>
        <w:tc>
          <w:tcPr>
            <w:tcW w:w="1710" w:type="dxa"/>
            <w:noWrap w:val="0"/>
            <w:vAlign w:val="top"/>
          </w:tcPr>
          <w:p w14:paraId="5A22CBE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3910B6D4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6A43535E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04EE5A0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72FB7896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EE030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1BE5084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8</w:t>
            </w:r>
          </w:p>
        </w:tc>
        <w:tc>
          <w:tcPr>
            <w:tcW w:w="1710" w:type="dxa"/>
            <w:noWrap w:val="0"/>
            <w:vAlign w:val="top"/>
          </w:tcPr>
          <w:p w14:paraId="23A9644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7D8135B9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4F962E6C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6B4DB818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1F959031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6B177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 w14:paraId="41D1CD8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…</w:t>
            </w:r>
          </w:p>
        </w:tc>
        <w:tc>
          <w:tcPr>
            <w:tcW w:w="1710" w:type="dxa"/>
            <w:noWrap w:val="0"/>
            <w:vAlign w:val="top"/>
          </w:tcPr>
          <w:p w14:paraId="23D8111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95" w:type="dxa"/>
            <w:noWrap w:val="0"/>
            <w:vAlign w:val="top"/>
          </w:tcPr>
          <w:p w14:paraId="4370B081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3" w:type="dxa"/>
            <w:noWrap w:val="0"/>
            <w:vAlign w:val="top"/>
          </w:tcPr>
          <w:p w14:paraId="0F951B77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53" w:type="dxa"/>
            <w:noWrap w:val="0"/>
            <w:vAlign w:val="top"/>
          </w:tcPr>
          <w:p w14:paraId="39834C8B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6" w:type="dxa"/>
            <w:noWrap w:val="0"/>
            <w:vAlign w:val="top"/>
          </w:tcPr>
          <w:p w14:paraId="75E9A048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035B18CB">
      <w:pPr>
        <w:pStyle w:val="9"/>
        <w:rPr>
          <w:rFonts w:hint="eastAsia" w:ascii="宋体" w:hAnsi="宋体" w:eastAsia="宋体" w:cs="宋体"/>
          <w:b/>
          <w:bCs/>
          <w:color w:val="auto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D5BB1"/>
    <w:multiLevelType w:val="singleLevel"/>
    <w:tmpl w:val="E6DD5B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1NDVmY2E5M2E4Zjg1ZWM3OTQ2YzI2MTMyZjhjZjQifQ=="/>
  </w:docVars>
  <w:rsids>
    <w:rsidRoot w:val="00172A27"/>
    <w:rsid w:val="00D57CEC"/>
    <w:rsid w:val="04C311D9"/>
    <w:rsid w:val="05902CB8"/>
    <w:rsid w:val="08A92F85"/>
    <w:rsid w:val="09A87062"/>
    <w:rsid w:val="0CF06EC4"/>
    <w:rsid w:val="0F341DE8"/>
    <w:rsid w:val="110F619D"/>
    <w:rsid w:val="115D2F2E"/>
    <w:rsid w:val="118F4040"/>
    <w:rsid w:val="12D72A18"/>
    <w:rsid w:val="13794DE5"/>
    <w:rsid w:val="160D650C"/>
    <w:rsid w:val="1C736FC7"/>
    <w:rsid w:val="1D131026"/>
    <w:rsid w:val="1D3E6C57"/>
    <w:rsid w:val="1E234B63"/>
    <w:rsid w:val="1F405517"/>
    <w:rsid w:val="2068787E"/>
    <w:rsid w:val="24D6035C"/>
    <w:rsid w:val="29C120CD"/>
    <w:rsid w:val="2A5A40E8"/>
    <w:rsid w:val="2A8615DF"/>
    <w:rsid w:val="2B2A485E"/>
    <w:rsid w:val="2B945C46"/>
    <w:rsid w:val="2BAD0AFD"/>
    <w:rsid w:val="2C0A316E"/>
    <w:rsid w:val="2C5B772D"/>
    <w:rsid w:val="2C8667AA"/>
    <w:rsid w:val="2CEE7188"/>
    <w:rsid w:val="2E024DC8"/>
    <w:rsid w:val="2EA403CC"/>
    <w:rsid w:val="300D5526"/>
    <w:rsid w:val="302175A5"/>
    <w:rsid w:val="30FB03BB"/>
    <w:rsid w:val="31477098"/>
    <w:rsid w:val="322D6B62"/>
    <w:rsid w:val="341B1BB9"/>
    <w:rsid w:val="3AF65424"/>
    <w:rsid w:val="3BDF76D7"/>
    <w:rsid w:val="3BE83B9F"/>
    <w:rsid w:val="3CAA0CC8"/>
    <w:rsid w:val="3DC37F74"/>
    <w:rsid w:val="40677328"/>
    <w:rsid w:val="4174576B"/>
    <w:rsid w:val="43C01F7C"/>
    <w:rsid w:val="44670B79"/>
    <w:rsid w:val="44EC4CDD"/>
    <w:rsid w:val="481657DD"/>
    <w:rsid w:val="49396554"/>
    <w:rsid w:val="4B1757D0"/>
    <w:rsid w:val="503E2A49"/>
    <w:rsid w:val="51DF4591"/>
    <w:rsid w:val="52462953"/>
    <w:rsid w:val="530273C2"/>
    <w:rsid w:val="55C11617"/>
    <w:rsid w:val="5A1A37C1"/>
    <w:rsid w:val="5D0C6D16"/>
    <w:rsid w:val="5DAF270D"/>
    <w:rsid w:val="60830361"/>
    <w:rsid w:val="60EE53A8"/>
    <w:rsid w:val="61AE0DB0"/>
    <w:rsid w:val="61CB73F0"/>
    <w:rsid w:val="62E5511D"/>
    <w:rsid w:val="63267C92"/>
    <w:rsid w:val="636B6109"/>
    <w:rsid w:val="64632CB3"/>
    <w:rsid w:val="646D39ED"/>
    <w:rsid w:val="67DC2EC7"/>
    <w:rsid w:val="68EF5EF3"/>
    <w:rsid w:val="696770AC"/>
    <w:rsid w:val="698931BC"/>
    <w:rsid w:val="6BF43CC0"/>
    <w:rsid w:val="6EB801AE"/>
    <w:rsid w:val="71E8714C"/>
    <w:rsid w:val="734B751E"/>
    <w:rsid w:val="76BC6587"/>
    <w:rsid w:val="775F02FD"/>
    <w:rsid w:val="77B607A0"/>
    <w:rsid w:val="78A11CEF"/>
    <w:rsid w:val="7AD36056"/>
    <w:rsid w:val="7E1178E2"/>
    <w:rsid w:val="7E9159DB"/>
    <w:rsid w:val="7EC8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keepNext/>
      <w:keepLines/>
      <w:pageBreakBefore/>
      <w:spacing w:before="340" w:beforeLines="0" w:after="330" w:afterLines="0" w:line="578" w:lineRule="auto"/>
      <w:textAlignment w:val="center"/>
      <w:outlineLvl w:val="0"/>
    </w:pPr>
    <w:rPr>
      <w:rFonts w:hint="default"/>
      <w:b/>
      <w:kern w:val="44"/>
      <w:sz w:val="44"/>
      <w:szCs w:val="24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Indent"/>
    <w:basedOn w:val="1"/>
    <w:next w:val="6"/>
    <w:unhideWhenUsed/>
    <w:qFormat/>
    <w:uiPriority w:val="0"/>
    <w:pPr>
      <w:spacing w:after="120"/>
      <w:ind w:left="420" w:leftChars="200"/>
    </w:pPr>
  </w:style>
  <w:style w:type="paragraph" w:styleId="6">
    <w:name w:val="envelope return"/>
    <w:basedOn w:val="1"/>
    <w:unhideWhenUsed/>
    <w:qFormat/>
    <w:uiPriority w:val="99"/>
    <w:rPr>
      <w:rFonts w:ascii="Arial" w:hAnsi="Arial"/>
    </w:rPr>
  </w:style>
  <w:style w:type="paragraph" w:styleId="7">
    <w:name w:val="Plain Text"/>
    <w:basedOn w:val="1"/>
    <w:next w:val="1"/>
    <w:qFormat/>
    <w:uiPriority w:val="0"/>
    <w:rPr>
      <w:rFonts w:hAnsi="Courier New" w:cs="Times New Roman"/>
      <w:sz w:val="20"/>
      <w:szCs w:val="21"/>
    </w:rPr>
  </w:style>
  <w:style w:type="paragraph" w:styleId="8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default"/>
      <w:sz w:val="18"/>
      <w:szCs w:val="24"/>
    </w:rPr>
  </w:style>
  <w:style w:type="paragraph" w:styleId="9">
    <w:name w:val="Body Text 2"/>
    <w:basedOn w:val="1"/>
    <w:qFormat/>
    <w:uiPriority w:val="99"/>
    <w:pPr>
      <w:spacing w:after="120" w:line="480" w:lineRule="auto"/>
    </w:pPr>
    <w:rPr>
      <w:sz w:val="20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paragraph" w:customStyle="1" w:styleId="15">
    <w:name w:val="表格文字"/>
    <w:basedOn w:val="16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6">
    <w:name w:val="表格文字（两侧对齐）"/>
    <w:basedOn w:val="1"/>
    <w:qFormat/>
    <w:uiPriority w:val="0"/>
    <w:pPr>
      <w:snapToGrid w:val="0"/>
    </w:pPr>
    <w:rPr>
      <w:rFonts w:ascii="Calibri" w:hAnsi="Calibri"/>
      <w:kern w:val="0"/>
      <w:sz w:val="20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1068</Words>
  <Characters>1118</Characters>
  <Lines>0</Lines>
  <Paragraphs>0</Paragraphs>
  <TotalTime>5</TotalTime>
  <ScaleCrop>false</ScaleCrop>
  <LinksUpToDate>false</LinksUpToDate>
  <CharactersWithSpaces>1325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嘉霖</cp:lastModifiedBy>
  <cp:lastPrinted>2022-11-02T02:30:00Z</cp:lastPrinted>
  <dcterms:modified xsi:type="dcterms:W3CDTF">2024-10-16T08:48:34Z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329D31F5E8EE44B59AAD5B67151E527D_13</vt:lpwstr>
  </property>
</Properties>
</file>