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125F0"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 w14:paraId="16F610ED"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 w14:paraId="147CFFB7">
      <w:pPr>
        <w:pStyle w:val="5"/>
        <w:tabs>
          <w:tab w:val="left" w:pos="1260"/>
        </w:tabs>
        <w:jc w:val="center"/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 w14:paraId="2507F78A">
      <w:pPr>
        <w:rPr>
          <w:rFonts w:hint="eastAsia" w:ascii="微软雅黑" w:hAnsi="微软雅黑" w:eastAsia="微软雅黑" w:cs="微软雅黑"/>
          <w:lang w:val="en-US" w:eastAsia="zh-CN"/>
        </w:rPr>
      </w:pPr>
    </w:p>
    <w:p w14:paraId="57BA6171">
      <w:pPr>
        <w:pStyle w:val="5"/>
        <w:tabs>
          <w:tab w:val="left" w:pos="1260"/>
        </w:tabs>
        <w:spacing w:line="720" w:lineRule="auto"/>
        <w:jc w:val="center"/>
        <w:rPr>
          <w:rFonts w:hint="eastAsia" w:ascii="微软雅黑" w:hAnsi="微软雅黑" w:eastAsia="微软雅黑" w:cs="微软雅黑"/>
          <w:b/>
          <w:color w:val="auto"/>
          <w:sz w:val="56"/>
          <w:szCs w:val="56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 xml:space="preserve">（ </w:t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sym w:font="Wingdings 2" w:char="00A3"/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>正本/ □副本）</w:t>
      </w:r>
    </w:p>
    <w:p w14:paraId="71FE002C">
      <w:pPr>
        <w:pStyle w:val="5"/>
        <w:spacing w:line="360" w:lineRule="auto"/>
        <w:ind w:firstLine="1294" w:firstLineChars="539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 w14:paraId="63D7151F"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 w14:paraId="065CFCFB"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 w14:paraId="54529D1D"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 w14:paraId="7BB0EDA9"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项目编号：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 w14:paraId="29746578">
      <w:pPr>
        <w:pStyle w:val="3"/>
        <w:spacing w:line="360" w:lineRule="auto"/>
        <w:ind w:left="3213" w:leftChars="615" w:hanging="1922" w:hangingChars="686"/>
        <w:rPr>
          <w:rFonts w:hint="default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项目名称：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 w14:paraId="24B0BB85"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名称（盖章）：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 w14:paraId="420D4423"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地址：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</w:p>
    <w:p w14:paraId="2F467E73"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 系 人：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 w14:paraId="1281E493"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sz w:val="22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联系电话：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 w14:paraId="3C766E81"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br w:type="page"/>
      </w:r>
    </w:p>
    <w:p w14:paraId="79907629"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  <w:t>参与项目相关提示（调研文件中请删除本页内容）</w:t>
      </w:r>
    </w:p>
    <w:p w14:paraId="148FD026"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 w14:paraId="1C099D7D"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请于2024年11月27日或之前将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lang w:val="en-US" w:eastAsia="zh-CN"/>
        </w:rPr>
        <w:t>调研文件的pdf扫描件、调研文件的可编辑文档（如有含电子章的可编辑文档，提供一份即可，无需提供扫描件）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共两个文件发送至gdsfyzbb@126.com，邮件标题和附件名称请均改为”YNZB202492+供应商全称+调研文件“，请在邮件正文写上联系人及联系方式，如附件过大可提供QQ超大附件或如百度网盘等公共下载链接；</w:t>
      </w:r>
    </w:p>
    <w:p w14:paraId="00084A42">
      <w:pPr>
        <w:numPr>
          <w:ilvl w:val="0"/>
          <w:numId w:val="1"/>
        </w:numPr>
        <w:shd w:val="clear"/>
        <w:ind w:left="425" w:leftChars="0" w:hanging="425" w:firstLineChars="0"/>
        <w:rPr>
          <w:rFonts w:hint="default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在制作调研文件时请添加正确的页码。</w:t>
      </w:r>
    </w:p>
    <w:p w14:paraId="6AEBB7CC"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 w14:paraId="1D3B6DBA"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 w14:paraId="38EC1CB8">
      <w:pPr>
        <w:jc w:val="center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t>省妇幼调研项目文件格式</w:t>
      </w:r>
    </w:p>
    <w:p w14:paraId="25E47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 w14:paraId="248FE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 w14:paraId="298BC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1、公司简介（5页以内）；</w:t>
      </w:r>
    </w:p>
    <w:p w14:paraId="319DD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2、公司营业执照；</w:t>
      </w:r>
    </w:p>
    <w:p w14:paraId="76813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《食品生产许可证》或《食品经营许可证》</w:t>
      </w:r>
    </w:p>
    <w:p w14:paraId="2876A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二、公司近3年来同类项目业绩（10个以内，以签订时间为准，先填写下表，再提供合同关键页或成交/中标通知书）。</w:t>
      </w:r>
    </w:p>
    <w:tbl>
      <w:tblPr>
        <w:tblStyle w:val="6"/>
        <w:tblW w:w="600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3128"/>
        <w:gridCol w:w="2167"/>
        <w:gridCol w:w="1397"/>
        <w:gridCol w:w="2332"/>
      </w:tblGrid>
      <w:tr w14:paraId="1E3EED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92" w:type="pct"/>
            <w:vAlign w:val="center"/>
          </w:tcPr>
          <w:p w14:paraId="6440D878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527" w:type="pct"/>
            <w:vAlign w:val="center"/>
          </w:tcPr>
          <w:p w14:paraId="37782DA1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460D114E"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682" w:type="pct"/>
            <w:vAlign w:val="center"/>
          </w:tcPr>
          <w:p w14:paraId="70A8BE7E"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1138" w:type="pct"/>
            <w:vAlign w:val="center"/>
          </w:tcPr>
          <w:p w14:paraId="4CDBF3F8"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</w:tr>
      <w:tr w14:paraId="3B2F55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92" w:type="pct"/>
            <w:vAlign w:val="center"/>
          </w:tcPr>
          <w:p w14:paraId="06BDDC16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527" w:type="pct"/>
            <w:vAlign w:val="center"/>
          </w:tcPr>
          <w:p w14:paraId="3E260EFC"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XXX项目</w:t>
            </w:r>
          </w:p>
        </w:tc>
        <w:tc>
          <w:tcPr>
            <w:tcW w:w="1058" w:type="pct"/>
            <w:vAlign w:val="center"/>
          </w:tcPr>
          <w:p w14:paraId="67F84125"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XX医院/XX公司</w:t>
            </w:r>
          </w:p>
        </w:tc>
        <w:tc>
          <w:tcPr>
            <w:tcW w:w="682" w:type="pct"/>
            <w:vAlign w:val="center"/>
          </w:tcPr>
          <w:p w14:paraId="589E0027"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66.6</w:t>
            </w:r>
          </w:p>
        </w:tc>
        <w:tc>
          <w:tcPr>
            <w:tcW w:w="1138" w:type="pct"/>
            <w:vAlign w:val="center"/>
          </w:tcPr>
          <w:p w14:paraId="1AEC1803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2022年6月6日</w:t>
            </w:r>
          </w:p>
        </w:tc>
      </w:tr>
      <w:tr w14:paraId="427637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92" w:type="pct"/>
            <w:vAlign w:val="center"/>
          </w:tcPr>
          <w:p w14:paraId="29F4C3B1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527" w:type="pct"/>
            <w:vAlign w:val="center"/>
          </w:tcPr>
          <w:p w14:paraId="0305C0EA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058" w:type="pct"/>
            <w:vAlign w:val="center"/>
          </w:tcPr>
          <w:p w14:paraId="2283CA9B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682" w:type="pct"/>
            <w:vAlign w:val="center"/>
          </w:tcPr>
          <w:p w14:paraId="05819294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138" w:type="pct"/>
            <w:vAlign w:val="center"/>
          </w:tcPr>
          <w:p w14:paraId="1809CAA9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 w14:paraId="0E165B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92" w:type="pct"/>
            <w:vAlign w:val="center"/>
          </w:tcPr>
          <w:p w14:paraId="54C004EC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527" w:type="pct"/>
            <w:vAlign w:val="center"/>
          </w:tcPr>
          <w:p w14:paraId="1B5A3B02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058" w:type="pct"/>
            <w:vAlign w:val="center"/>
          </w:tcPr>
          <w:p w14:paraId="157555FE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682" w:type="pct"/>
            <w:vAlign w:val="center"/>
          </w:tcPr>
          <w:p w14:paraId="4962469B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1138" w:type="pct"/>
            <w:vAlign w:val="center"/>
          </w:tcPr>
          <w:p w14:paraId="74A6EBD7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 w14:paraId="067959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92" w:type="pct"/>
            <w:vAlign w:val="center"/>
          </w:tcPr>
          <w:p w14:paraId="05F6DA87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527" w:type="pct"/>
            <w:vAlign w:val="center"/>
          </w:tcPr>
          <w:p w14:paraId="17CA8739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8" w:type="pct"/>
            <w:vAlign w:val="center"/>
          </w:tcPr>
          <w:p w14:paraId="0CC6E843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2" w:type="pct"/>
            <w:vAlign w:val="center"/>
          </w:tcPr>
          <w:p w14:paraId="398EA6F9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 w14:paraId="4414CF3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FBB55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92" w:type="pct"/>
            <w:vAlign w:val="center"/>
          </w:tcPr>
          <w:p w14:paraId="40BDAC87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527" w:type="pct"/>
            <w:vAlign w:val="center"/>
          </w:tcPr>
          <w:p w14:paraId="4FBD1277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8" w:type="pct"/>
            <w:vAlign w:val="center"/>
          </w:tcPr>
          <w:p w14:paraId="3B90A0A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2" w:type="pct"/>
            <w:vAlign w:val="center"/>
          </w:tcPr>
          <w:p w14:paraId="25FAADEB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 w14:paraId="097FEFB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9BB6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92" w:type="pct"/>
            <w:vAlign w:val="center"/>
          </w:tcPr>
          <w:p w14:paraId="2DE3EAB6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527" w:type="pct"/>
            <w:vAlign w:val="center"/>
          </w:tcPr>
          <w:p w14:paraId="3303016B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8" w:type="pct"/>
            <w:vAlign w:val="center"/>
          </w:tcPr>
          <w:p w14:paraId="33D5058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2" w:type="pct"/>
            <w:vAlign w:val="center"/>
          </w:tcPr>
          <w:p w14:paraId="53E79ADA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 w14:paraId="225D5A34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6CC4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92" w:type="pct"/>
            <w:vAlign w:val="center"/>
          </w:tcPr>
          <w:p w14:paraId="23B0903B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1527" w:type="pct"/>
            <w:vAlign w:val="center"/>
          </w:tcPr>
          <w:p w14:paraId="780B5B2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8" w:type="pct"/>
            <w:vAlign w:val="center"/>
          </w:tcPr>
          <w:p w14:paraId="03E99FB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2" w:type="pct"/>
            <w:vAlign w:val="center"/>
          </w:tcPr>
          <w:p w14:paraId="664D4A3E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 w14:paraId="2E21601B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07A9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92" w:type="pct"/>
            <w:vAlign w:val="center"/>
          </w:tcPr>
          <w:p w14:paraId="0D95A698"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527" w:type="pct"/>
            <w:vAlign w:val="center"/>
          </w:tcPr>
          <w:p w14:paraId="4FB58D3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8" w:type="pct"/>
            <w:vAlign w:val="center"/>
          </w:tcPr>
          <w:p w14:paraId="63741B1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2" w:type="pct"/>
            <w:vAlign w:val="center"/>
          </w:tcPr>
          <w:p w14:paraId="5B1A748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 w14:paraId="0702D82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580DE08"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F613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三、在下方表格中列出优于以及不满足《用户需求书》中的所有需求条款，并在表格最后一行备注“其余需求条款均无偏离”，表述清楚即可。</w:t>
      </w:r>
    </w:p>
    <w:p w14:paraId="2A69E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注：优于需求为正偏离，不满足为负偏离。</w:t>
      </w:r>
    </w:p>
    <w:tbl>
      <w:tblPr>
        <w:tblStyle w:val="6"/>
        <w:tblW w:w="103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13"/>
        <w:gridCol w:w="3168"/>
        <w:gridCol w:w="2067"/>
        <w:gridCol w:w="1153"/>
        <w:gridCol w:w="1136"/>
      </w:tblGrid>
      <w:tr w14:paraId="02D933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BFA2378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13" w:type="dxa"/>
            <w:vAlign w:val="center"/>
          </w:tcPr>
          <w:p w14:paraId="43F32E08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调研需求</w:t>
            </w:r>
          </w:p>
        </w:tc>
        <w:tc>
          <w:tcPr>
            <w:tcW w:w="3168" w:type="dxa"/>
            <w:vAlign w:val="center"/>
          </w:tcPr>
          <w:p w14:paraId="33ABF279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供应商响应情况</w:t>
            </w:r>
          </w:p>
        </w:tc>
        <w:tc>
          <w:tcPr>
            <w:tcW w:w="2067" w:type="dxa"/>
            <w:vAlign w:val="center"/>
          </w:tcPr>
          <w:p w14:paraId="6492918E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 w14:paraId="5CD02F0E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偏离简述</w:t>
            </w:r>
          </w:p>
        </w:tc>
        <w:tc>
          <w:tcPr>
            <w:tcW w:w="1136" w:type="dxa"/>
            <w:vAlign w:val="center"/>
          </w:tcPr>
          <w:p w14:paraId="2E016B8D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 w14:paraId="58DCED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39CA075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913" w:type="dxa"/>
          </w:tcPr>
          <w:p w14:paraId="4E3E50D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 w14:paraId="62ACCB0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 w14:paraId="315CB1F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 w14:paraId="4FD49D9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607D83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C66C9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265FC69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913" w:type="dxa"/>
          </w:tcPr>
          <w:p w14:paraId="4A8CD5D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 w14:paraId="1F25FB8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 w14:paraId="41A02C7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 w14:paraId="7F1927D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943E7F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2D9038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501371D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 w14:paraId="2E930BE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 w14:paraId="37FA75A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 w14:paraId="7ADE1BB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 w14:paraId="172E6E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C19BB59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787F9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01C560E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 w14:paraId="5584244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 w14:paraId="0330471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 w14:paraId="2F57C03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 w14:paraId="0243C13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AE49BE3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160B6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12D00A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913" w:type="dxa"/>
          </w:tcPr>
          <w:p w14:paraId="0E6CC4A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 w14:paraId="0A8A277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 w14:paraId="2553A11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 w14:paraId="2D709A8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CC12E93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624AC5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30FD6E2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 w14:paraId="62E71C6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 w14:paraId="7DCD41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 w14:paraId="2E5C49F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 w14:paraId="2F7B47BC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50C274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A447C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2DAD649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913" w:type="dxa"/>
          </w:tcPr>
          <w:p w14:paraId="0981D22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 w14:paraId="65E9037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 w14:paraId="3134950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 w14:paraId="2272EB2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562212F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2473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26CFDC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1913" w:type="dxa"/>
          </w:tcPr>
          <w:p w14:paraId="3D5BADF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 w14:paraId="49C547D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 w14:paraId="165630E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 w14:paraId="00FB083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C39D48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76AB02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 w14:paraId="46C824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</w:t>
            </w:r>
          </w:p>
        </w:tc>
        <w:tc>
          <w:tcPr>
            <w:tcW w:w="1913" w:type="dxa"/>
          </w:tcPr>
          <w:p w14:paraId="7C84533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 w14:paraId="3F81355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 w14:paraId="6D5AC0F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 w14:paraId="1800D2A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F0527F2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374EF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四、服务方案、增值服务等内容（不超过30页）</w:t>
      </w:r>
    </w:p>
    <w:p w14:paraId="57834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五、蛋糕券可兑换的商品类型、使用渠道、兑换方式和使用方式的说明和图示（用视频、PPT等方式说明亦可）</w:t>
      </w:r>
    </w:p>
    <w:p w14:paraId="51E4B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六、拟提供给用户的兑换及使用说明。（用视频、PPT等方式说明亦可）</w:t>
      </w:r>
    </w:p>
    <w:p w14:paraId="22D4A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七、每张蛋糕卷的面值为______元。（不低于400元）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D1074"/>
    <w:multiLevelType w:val="singleLevel"/>
    <w:tmpl w:val="DF5D10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0762BAA"/>
    <w:rsid w:val="007F3817"/>
    <w:rsid w:val="0099538B"/>
    <w:rsid w:val="05DA0393"/>
    <w:rsid w:val="06860462"/>
    <w:rsid w:val="07802C72"/>
    <w:rsid w:val="080A58A2"/>
    <w:rsid w:val="08F94CA4"/>
    <w:rsid w:val="0A84538E"/>
    <w:rsid w:val="0A941D10"/>
    <w:rsid w:val="0B311B58"/>
    <w:rsid w:val="0B9A7EE8"/>
    <w:rsid w:val="0C2972BF"/>
    <w:rsid w:val="0C790BA0"/>
    <w:rsid w:val="0D514412"/>
    <w:rsid w:val="0F5346DE"/>
    <w:rsid w:val="0FD65BDA"/>
    <w:rsid w:val="103F061F"/>
    <w:rsid w:val="10BA4536"/>
    <w:rsid w:val="11BD0E65"/>
    <w:rsid w:val="15424946"/>
    <w:rsid w:val="16154A9D"/>
    <w:rsid w:val="18622618"/>
    <w:rsid w:val="18774B68"/>
    <w:rsid w:val="197B1B47"/>
    <w:rsid w:val="1A2D22FC"/>
    <w:rsid w:val="1D3F7112"/>
    <w:rsid w:val="1DEB7ABE"/>
    <w:rsid w:val="1E234B63"/>
    <w:rsid w:val="1F861257"/>
    <w:rsid w:val="1FD865DE"/>
    <w:rsid w:val="20EA31F6"/>
    <w:rsid w:val="222D2678"/>
    <w:rsid w:val="22547FE2"/>
    <w:rsid w:val="26A93124"/>
    <w:rsid w:val="27A36F4A"/>
    <w:rsid w:val="2CCD2EBB"/>
    <w:rsid w:val="2D96195F"/>
    <w:rsid w:val="2D993144"/>
    <w:rsid w:val="2D9E556F"/>
    <w:rsid w:val="2EA403CC"/>
    <w:rsid w:val="300D5526"/>
    <w:rsid w:val="307716E1"/>
    <w:rsid w:val="31D742BB"/>
    <w:rsid w:val="32D97B55"/>
    <w:rsid w:val="3310578C"/>
    <w:rsid w:val="33153048"/>
    <w:rsid w:val="33D072AB"/>
    <w:rsid w:val="33E9556D"/>
    <w:rsid w:val="34EA68BB"/>
    <w:rsid w:val="34EC69F4"/>
    <w:rsid w:val="360A6389"/>
    <w:rsid w:val="3A8C6FC3"/>
    <w:rsid w:val="3B2A1FDA"/>
    <w:rsid w:val="3C9848D0"/>
    <w:rsid w:val="3CAF07FC"/>
    <w:rsid w:val="3DC37F74"/>
    <w:rsid w:val="402B6499"/>
    <w:rsid w:val="41157AA9"/>
    <w:rsid w:val="44DE52DF"/>
    <w:rsid w:val="45B13393"/>
    <w:rsid w:val="46A07C65"/>
    <w:rsid w:val="47500DE2"/>
    <w:rsid w:val="47E67948"/>
    <w:rsid w:val="48F10E58"/>
    <w:rsid w:val="49396554"/>
    <w:rsid w:val="4C641542"/>
    <w:rsid w:val="4CB87B2E"/>
    <w:rsid w:val="4D4F40AD"/>
    <w:rsid w:val="5376282B"/>
    <w:rsid w:val="53E051CC"/>
    <w:rsid w:val="571A476E"/>
    <w:rsid w:val="57B1296F"/>
    <w:rsid w:val="580A577C"/>
    <w:rsid w:val="59906539"/>
    <w:rsid w:val="59917DEB"/>
    <w:rsid w:val="5D587CCB"/>
    <w:rsid w:val="60080E3D"/>
    <w:rsid w:val="601B13F6"/>
    <w:rsid w:val="60F67EED"/>
    <w:rsid w:val="61C40F61"/>
    <w:rsid w:val="61FA37AD"/>
    <w:rsid w:val="63267C92"/>
    <w:rsid w:val="663315B1"/>
    <w:rsid w:val="674E0C40"/>
    <w:rsid w:val="67FD0DDB"/>
    <w:rsid w:val="68107A6A"/>
    <w:rsid w:val="687B776D"/>
    <w:rsid w:val="6A0911CF"/>
    <w:rsid w:val="6A94521E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784DEB"/>
    <w:rsid w:val="75D458E2"/>
    <w:rsid w:val="75EA4979"/>
    <w:rsid w:val="774002DD"/>
    <w:rsid w:val="78153EC4"/>
    <w:rsid w:val="78FA5284"/>
    <w:rsid w:val="7A047562"/>
    <w:rsid w:val="7D1856F5"/>
    <w:rsid w:val="7EEA5019"/>
    <w:rsid w:val="7F2B71E8"/>
    <w:rsid w:val="7F63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表格文字"/>
    <w:basedOn w:val="10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0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615</Words>
  <Characters>668</Characters>
  <Lines>0</Lines>
  <Paragraphs>0</Paragraphs>
  <TotalTime>1</TotalTime>
  <ScaleCrop>false</ScaleCrop>
  <LinksUpToDate>false</LinksUpToDate>
  <CharactersWithSpaces>877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Benphen</cp:lastModifiedBy>
  <cp:lastPrinted>2022-09-28T03:14:00Z</cp:lastPrinted>
  <dcterms:modified xsi:type="dcterms:W3CDTF">2024-11-20T03:33:47Z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BCF28AD16FEC4334AB65B8BB93EDC8D1</vt:lpwstr>
  </property>
</Properties>
</file>